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B291C" w14:textId="54978F55" w:rsidR="006E5D65" w:rsidRPr="00E960BB" w:rsidRDefault="00997F14" w:rsidP="307E7569">
      <w:pPr>
        <w:spacing w:line="240" w:lineRule="auto"/>
        <w:jc w:val="right"/>
        <w:rPr>
          <w:rFonts w:ascii="Corbel" w:hAnsi="Corbel"/>
          <w:i/>
          <w:iCs/>
        </w:rPr>
      </w:pPr>
      <w:r w:rsidRPr="307E7569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42073" w:rsidRPr="307E7569">
        <w:rPr>
          <w:rFonts w:ascii="Corbel" w:hAnsi="Corbel"/>
          <w:i/>
          <w:iCs/>
        </w:rPr>
        <w:t xml:space="preserve">Załącznik nr 1.5 do Zarządzenia Rektora UR nr </w:t>
      </w:r>
      <w:r w:rsidR="6CB9D7FF" w:rsidRPr="307E7569">
        <w:rPr>
          <w:rFonts w:ascii="Corbel" w:hAnsi="Corbel"/>
          <w:i/>
          <w:iCs/>
        </w:rPr>
        <w:t>61</w:t>
      </w:r>
      <w:r w:rsidR="00142073" w:rsidRPr="307E7569">
        <w:rPr>
          <w:rFonts w:ascii="Corbel" w:hAnsi="Corbel"/>
          <w:i/>
          <w:iCs/>
        </w:rPr>
        <w:t>/202</w:t>
      </w:r>
      <w:r w:rsidR="25BF02CD" w:rsidRPr="307E7569">
        <w:rPr>
          <w:rFonts w:ascii="Corbel" w:hAnsi="Corbel"/>
          <w:i/>
          <w:iCs/>
        </w:rPr>
        <w:t>5</w:t>
      </w:r>
    </w:p>
    <w:p w14:paraId="45550AA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2FC3EFA" w14:textId="22CAFB0E" w:rsidR="00E96A70" w:rsidRDefault="0071620A" w:rsidP="721BA089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721BA089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721BA089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A157A5" w:rsidRPr="721BA089">
        <w:rPr>
          <w:rFonts w:ascii="Corbel" w:hAnsi="Corbel"/>
          <w:i/>
          <w:iCs/>
          <w:smallCaps/>
          <w:sz w:val="24"/>
          <w:szCs w:val="24"/>
        </w:rPr>
        <w:t>202</w:t>
      </w:r>
      <w:r w:rsidR="61DBB6F3" w:rsidRPr="721BA089">
        <w:rPr>
          <w:rFonts w:ascii="Corbel" w:hAnsi="Corbel"/>
          <w:i/>
          <w:iCs/>
          <w:smallCaps/>
          <w:sz w:val="24"/>
          <w:szCs w:val="24"/>
        </w:rPr>
        <w:t>5</w:t>
      </w:r>
      <w:r w:rsidR="00A157A5" w:rsidRPr="721BA089">
        <w:rPr>
          <w:rFonts w:ascii="Corbel" w:hAnsi="Corbel"/>
          <w:i/>
          <w:iCs/>
          <w:smallCaps/>
          <w:sz w:val="24"/>
          <w:szCs w:val="24"/>
        </w:rPr>
        <w:t>-20</w:t>
      </w:r>
      <w:r w:rsidR="7F257946" w:rsidRPr="721BA089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2DC375D6" w14:textId="7E9D60D5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3E8C6E01" w14:textId="5B08D09C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CE4EFD">
        <w:rPr>
          <w:rFonts w:ascii="Corbel" w:hAnsi="Corbel"/>
          <w:sz w:val="20"/>
          <w:szCs w:val="20"/>
        </w:rPr>
        <w:t>202</w:t>
      </w:r>
      <w:r w:rsidR="4A6814AD">
        <w:rPr>
          <w:rFonts w:ascii="Corbel" w:hAnsi="Corbel"/>
          <w:sz w:val="20"/>
          <w:szCs w:val="20"/>
        </w:rPr>
        <w:t>9</w:t>
      </w:r>
      <w:r w:rsidR="00CE4EFD">
        <w:rPr>
          <w:rFonts w:ascii="Corbel" w:hAnsi="Corbel"/>
          <w:sz w:val="20"/>
          <w:szCs w:val="20"/>
        </w:rPr>
        <w:t>/2</w:t>
      </w:r>
      <w:r w:rsidR="00D17F67">
        <w:rPr>
          <w:rFonts w:ascii="Corbel" w:hAnsi="Corbel"/>
          <w:sz w:val="20"/>
          <w:szCs w:val="20"/>
        </w:rPr>
        <w:t>0</w:t>
      </w:r>
      <w:r w:rsidR="6B8247EA">
        <w:rPr>
          <w:rFonts w:ascii="Corbel" w:hAnsi="Corbel"/>
          <w:sz w:val="20"/>
          <w:szCs w:val="20"/>
        </w:rPr>
        <w:t>30</w:t>
      </w:r>
    </w:p>
    <w:p w14:paraId="2C64FF5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9A4AAC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6F6DE51" w14:textId="77777777" w:rsidTr="055D5349">
        <w:tc>
          <w:tcPr>
            <w:tcW w:w="2694" w:type="dxa"/>
            <w:vAlign w:val="center"/>
          </w:tcPr>
          <w:p w14:paraId="7D38B65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3B8E35B" w14:textId="50268130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4742">
              <w:rPr>
                <w:rFonts w:ascii="Corbel" w:hAnsi="Corbel"/>
                <w:b w:val="0"/>
                <w:sz w:val="24"/>
                <w:szCs w:val="24"/>
              </w:rPr>
              <w:t>Współpraca środowiska edukacyjnego z rodziną</w:t>
            </w:r>
          </w:p>
        </w:tc>
      </w:tr>
      <w:tr w:rsidR="0085747A" w:rsidRPr="009C54AE" w14:paraId="604374B2" w14:textId="77777777" w:rsidTr="055D5349">
        <w:tc>
          <w:tcPr>
            <w:tcW w:w="2694" w:type="dxa"/>
            <w:vAlign w:val="center"/>
          </w:tcPr>
          <w:p w14:paraId="27BBB57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72DB9F2" w14:textId="7A072335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7418D39" w14:textId="77777777" w:rsidTr="055D5349">
        <w:tc>
          <w:tcPr>
            <w:tcW w:w="2694" w:type="dxa"/>
            <w:vAlign w:val="center"/>
          </w:tcPr>
          <w:p w14:paraId="16E0AD3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46163E1" w14:textId="31C7D8FF" w:rsidR="0085747A" w:rsidRPr="009C54AE" w:rsidRDefault="575CD008" w:rsidP="721BA089">
            <w:pPr>
              <w:pStyle w:val="Odpowiedzi"/>
              <w:spacing w:beforeAutospacing="1" w:afterAutospacing="1"/>
            </w:pPr>
            <w:r w:rsidRPr="055D534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5B9FF310" w14:textId="77777777" w:rsidTr="055D5349">
        <w:tc>
          <w:tcPr>
            <w:tcW w:w="2694" w:type="dxa"/>
            <w:vAlign w:val="center"/>
          </w:tcPr>
          <w:p w14:paraId="58D39F6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97B24C" w14:textId="1D5ED798" w:rsidR="0085747A" w:rsidRPr="009C54AE" w:rsidRDefault="000845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41C2847" w14:textId="77777777" w:rsidTr="055D5349">
        <w:tc>
          <w:tcPr>
            <w:tcW w:w="2694" w:type="dxa"/>
            <w:vAlign w:val="center"/>
          </w:tcPr>
          <w:p w14:paraId="223C846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6B04A39" w14:textId="645437ED" w:rsidR="0085747A" w:rsidRPr="009C54AE" w:rsidRDefault="00FB4F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72CD6A6A" w14:textId="77777777" w:rsidTr="055D5349">
        <w:tc>
          <w:tcPr>
            <w:tcW w:w="2694" w:type="dxa"/>
            <w:vAlign w:val="center"/>
          </w:tcPr>
          <w:p w14:paraId="3741EEC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77230F7" w14:textId="6BCACA92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35E74D63" w14:textId="77777777" w:rsidTr="055D5349">
        <w:tc>
          <w:tcPr>
            <w:tcW w:w="2694" w:type="dxa"/>
            <w:vAlign w:val="center"/>
          </w:tcPr>
          <w:p w14:paraId="4D7859E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D1E7E7D" w14:textId="535E4E87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76960E56" w14:textId="77777777" w:rsidTr="055D5349">
        <w:tc>
          <w:tcPr>
            <w:tcW w:w="2694" w:type="dxa"/>
            <w:vAlign w:val="center"/>
          </w:tcPr>
          <w:p w14:paraId="0590AFD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AB6EC5B" w14:textId="2F18424B" w:rsidR="0085747A" w:rsidRPr="009C54AE" w:rsidRDefault="000A663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5FD5D4BC" w14:textId="77777777" w:rsidTr="055D5349">
        <w:tc>
          <w:tcPr>
            <w:tcW w:w="2694" w:type="dxa"/>
            <w:vAlign w:val="center"/>
          </w:tcPr>
          <w:p w14:paraId="75B0EAA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F2815B7" w14:textId="28663F6D" w:rsidR="0085747A" w:rsidRPr="009C54AE" w:rsidRDefault="00CE4EF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V,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 xml:space="preserve"> 10</w:t>
            </w:r>
          </w:p>
        </w:tc>
      </w:tr>
      <w:tr w:rsidR="0085747A" w:rsidRPr="009C54AE" w14:paraId="20BB1DEB" w14:textId="77777777" w:rsidTr="055D5349">
        <w:tc>
          <w:tcPr>
            <w:tcW w:w="2694" w:type="dxa"/>
            <w:vAlign w:val="center"/>
          </w:tcPr>
          <w:p w14:paraId="294F268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C86215F" w14:textId="7988ED5A" w:rsidR="0085747A" w:rsidRPr="009C54AE" w:rsidRDefault="00BD11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C. 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Wspieranie rozwoju dzieci w wieku przedszkolnym i młodszym wieku szkolnym</w:t>
            </w:r>
          </w:p>
        </w:tc>
      </w:tr>
      <w:tr w:rsidR="00923D7D" w:rsidRPr="009C54AE" w14:paraId="1D2918F3" w14:textId="77777777" w:rsidTr="055D5349">
        <w:tc>
          <w:tcPr>
            <w:tcW w:w="2694" w:type="dxa"/>
            <w:vAlign w:val="center"/>
          </w:tcPr>
          <w:p w14:paraId="45778322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4EE8320" w14:textId="759BEE05" w:rsidR="00923D7D" w:rsidRPr="009C54AE" w:rsidRDefault="00CE10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E00E1D0" w14:textId="77777777" w:rsidTr="055D5349">
        <w:tc>
          <w:tcPr>
            <w:tcW w:w="2694" w:type="dxa"/>
            <w:vAlign w:val="center"/>
          </w:tcPr>
          <w:p w14:paraId="4CAEF03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E41D121" w14:textId="2C2DA008" w:rsidR="0085747A" w:rsidRPr="009C54AE" w:rsidRDefault="00CE10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Barbara Lulek </w:t>
            </w:r>
          </w:p>
        </w:tc>
      </w:tr>
      <w:tr w:rsidR="0085747A" w:rsidRPr="009C54AE" w14:paraId="3BF18A4E" w14:textId="77777777" w:rsidTr="055D5349">
        <w:tc>
          <w:tcPr>
            <w:tcW w:w="2694" w:type="dxa"/>
            <w:vAlign w:val="center"/>
          </w:tcPr>
          <w:p w14:paraId="32E3C81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7803155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C53B8E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2E9B60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AF9469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817030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BDBB305" w14:textId="77777777" w:rsidTr="00CE100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DF0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F083EA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53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DC6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E1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DA7A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68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A29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42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6C0F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66E8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86CCAC2" w14:textId="77777777" w:rsidTr="00CE100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AF91" w14:textId="489820F3" w:rsidR="00015B8F" w:rsidRPr="009C54AE" w:rsidRDefault="00CE10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251D" w14:textId="74AF00BB" w:rsidR="00015B8F" w:rsidRPr="009C54AE" w:rsidRDefault="00CB5A6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C8C3" w14:textId="33582E37" w:rsidR="00015B8F" w:rsidRPr="009C54AE" w:rsidRDefault="00CB5A6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CB2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DA6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957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BD9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CDE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0F8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C538" w14:textId="0F34E039" w:rsidR="00015B8F" w:rsidRPr="009C54AE" w:rsidRDefault="00CE10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C1EB15D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0871AB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A19E2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E1A307C" w14:textId="6E3C26E6" w:rsidR="0085747A" w:rsidRPr="00CE1005" w:rsidRDefault="00BD33D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Corbel" w:hAnsi="Corbel"/>
          <w:bCs/>
          <w:smallCaps w:val="0"/>
          <w:szCs w:val="24"/>
          <w:u w:val="single"/>
        </w:rPr>
        <w:t xml:space="preserve">X </w:t>
      </w:r>
      <w:r w:rsidR="0085747A" w:rsidRPr="00CE1005">
        <w:rPr>
          <w:rFonts w:ascii="Corbel" w:hAnsi="Corbel"/>
          <w:bCs/>
          <w:smallCaps w:val="0"/>
          <w:szCs w:val="24"/>
          <w:u w:val="single"/>
        </w:rPr>
        <w:t xml:space="preserve">zajęcia w formie tradycyjnej </w:t>
      </w:r>
    </w:p>
    <w:p w14:paraId="5DC2E7E0" w14:textId="113696CE" w:rsidR="0085747A" w:rsidRPr="00E116EA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116EA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19466C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DC1C6FC" w14:textId="35A6D5B8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r w:rsidR="00CE1005">
        <w:rPr>
          <w:rFonts w:ascii="Corbel" w:hAnsi="Corbel"/>
          <w:smallCaps w:val="0"/>
          <w:szCs w:val="24"/>
        </w:rPr>
        <w:t xml:space="preserve">przedmiotu </w:t>
      </w:r>
      <w:r w:rsidR="00CE1005" w:rsidRPr="009C54AE">
        <w:rPr>
          <w:rFonts w:ascii="Corbel" w:hAnsi="Corbel"/>
          <w:smallCaps w:val="0"/>
          <w:szCs w:val="24"/>
        </w:rPr>
        <w:t>(</w:t>
      </w:r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7745D6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455E8F4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AC5DEE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71F30ED" w14:textId="77777777" w:rsidTr="00745302">
        <w:tc>
          <w:tcPr>
            <w:tcW w:w="9670" w:type="dxa"/>
          </w:tcPr>
          <w:p w14:paraId="298D91CD" w14:textId="1E6E41B4" w:rsidR="0085747A" w:rsidRPr="009C54AE" w:rsidRDefault="00CE1005" w:rsidP="0081474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zagadnień z zakresu socjologii i socjologii edukacji, podstaw pedagogiki przedszkolnej i wczesnoszkolnej </w:t>
            </w:r>
          </w:p>
        </w:tc>
      </w:tr>
    </w:tbl>
    <w:p w14:paraId="42A4CA9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FBE7AE" w14:textId="459D3B2A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 xml:space="preserve">cele, efekty uczenia </w:t>
      </w:r>
      <w:r w:rsidR="001E41B5">
        <w:rPr>
          <w:rFonts w:ascii="Corbel" w:hAnsi="Corbel"/>
          <w:szCs w:val="24"/>
        </w:rPr>
        <w:t>SIĘ,</w:t>
      </w:r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48F3D13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CAEA82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376240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6340BC8D" w14:textId="77777777" w:rsidTr="00923D7D">
        <w:tc>
          <w:tcPr>
            <w:tcW w:w="851" w:type="dxa"/>
            <w:vAlign w:val="center"/>
          </w:tcPr>
          <w:p w14:paraId="46511967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0485DBC" w14:textId="1C95B1CF" w:rsidR="0085747A" w:rsidRPr="00CE1005" w:rsidRDefault="00CE1005" w:rsidP="00CE4EFD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CE1005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Zdobycie ogólnej wiedzy o trzech podstawowych formach stosunków społecznych tj. współdziałaniu, współpracy i partnerstwie środowiskowym, </w:t>
            </w:r>
          </w:p>
        </w:tc>
      </w:tr>
      <w:tr w:rsidR="0085747A" w:rsidRPr="009C54AE" w14:paraId="142FED00" w14:textId="77777777" w:rsidTr="00923D7D">
        <w:tc>
          <w:tcPr>
            <w:tcW w:w="851" w:type="dxa"/>
            <w:vAlign w:val="center"/>
          </w:tcPr>
          <w:p w14:paraId="458E6376" w14:textId="7F9F117D" w:rsidR="0085747A" w:rsidRPr="009C54AE" w:rsidRDefault="00CE100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28A7179" w14:textId="43F4A413" w:rsidR="0085747A" w:rsidRPr="00CE1005" w:rsidRDefault="00CE1005" w:rsidP="00CE4EFD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CE1005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Zapoznanie studentów ze źródłami, celami, formami, zasadami i modelami współpracy środowiskowej.</w:t>
            </w:r>
          </w:p>
        </w:tc>
      </w:tr>
      <w:tr w:rsidR="0085747A" w:rsidRPr="009C54AE" w14:paraId="4DFB04A8" w14:textId="77777777" w:rsidTr="00923D7D">
        <w:tc>
          <w:tcPr>
            <w:tcW w:w="851" w:type="dxa"/>
            <w:vAlign w:val="center"/>
          </w:tcPr>
          <w:p w14:paraId="0DA3DBC4" w14:textId="7D1B2993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E100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232B29C" w14:textId="410D621A" w:rsidR="0085747A" w:rsidRPr="00CE1005" w:rsidRDefault="00CE1005" w:rsidP="00CE4EFD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CE1005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Nabycie przez studentów umiejętności planowania, rozwijania i doskonalenia współpracy pomiędzy szkołami i przedszkolami a podmiotami środowiskowymi.</w:t>
            </w:r>
          </w:p>
        </w:tc>
      </w:tr>
    </w:tbl>
    <w:p w14:paraId="31EE6FC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34321D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175712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6634"/>
        <w:gridCol w:w="1865"/>
      </w:tblGrid>
      <w:tr w:rsidR="0085747A" w:rsidRPr="009C54AE" w14:paraId="31D10109" w14:textId="77777777" w:rsidTr="307E7569">
        <w:tc>
          <w:tcPr>
            <w:tcW w:w="1021" w:type="dxa"/>
            <w:vAlign w:val="center"/>
          </w:tcPr>
          <w:p w14:paraId="71827BF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634" w:type="dxa"/>
            <w:vAlign w:val="center"/>
          </w:tcPr>
          <w:p w14:paraId="35D9D52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0D2CB61" w14:textId="0C70DEA5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1E41B5" w:rsidRPr="009C54AE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3370B" w:rsidRPr="009C54AE" w14:paraId="516B3994" w14:textId="77777777" w:rsidTr="307E7569">
        <w:tc>
          <w:tcPr>
            <w:tcW w:w="1021" w:type="dxa"/>
          </w:tcPr>
          <w:p w14:paraId="3A2183F9" w14:textId="77777777" w:rsidR="00F3370B" w:rsidRPr="009C54AE" w:rsidRDefault="00F3370B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634" w:type="dxa"/>
          </w:tcPr>
          <w:p w14:paraId="32D0B44C" w14:textId="422F68C4" w:rsidR="00F3370B" w:rsidRPr="009C54AE" w:rsidRDefault="00F3370B" w:rsidP="00CE4EFD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F3370B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9A23C8">
              <w:rPr>
                <w:rFonts w:ascii="Corbel" w:hAnsi="Corbel"/>
                <w:sz w:val="24"/>
                <w:szCs w:val="24"/>
              </w:rPr>
              <w:t>opisze różnice w relacjach społecznych opartych na współdziałaniu, współpracy i partnerstwie nauczyciela i innych podmiotów</w:t>
            </w:r>
          </w:p>
        </w:tc>
        <w:tc>
          <w:tcPr>
            <w:tcW w:w="1865" w:type="dxa"/>
          </w:tcPr>
          <w:p w14:paraId="0DF26587" w14:textId="77777777" w:rsidR="00FB4F1A" w:rsidRDefault="00FB4F1A" w:rsidP="00F3370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BA198AF" w14:textId="473A2384" w:rsidR="00F3370B" w:rsidRPr="009C54AE" w:rsidRDefault="00F3370B" w:rsidP="00F3370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370B">
              <w:rPr>
                <w:rFonts w:ascii="Corbel" w:hAnsi="Corbel"/>
                <w:b w:val="0"/>
                <w:smallCaps w:val="0"/>
                <w:szCs w:val="24"/>
              </w:rPr>
              <w:t>PPiW.W04</w:t>
            </w:r>
          </w:p>
        </w:tc>
      </w:tr>
      <w:tr w:rsidR="00F3370B" w:rsidRPr="009C54AE" w14:paraId="2CFC4C6B" w14:textId="77777777" w:rsidTr="307E7569">
        <w:tc>
          <w:tcPr>
            <w:tcW w:w="1021" w:type="dxa"/>
          </w:tcPr>
          <w:p w14:paraId="198CD1F6" w14:textId="77777777" w:rsidR="00F3370B" w:rsidRPr="009C54AE" w:rsidRDefault="00F3370B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634" w:type="dxa"/>
          </w:tcPr>
          <w:p w14:paraId="4A5F931F" w14:textId="4F5E19A1" w:rsidR="00F3370B" w:rsidRPr="00814742" w:rsidRDefault="00F3370B" w:rsidP="00CE4EF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370B">
              <w:rPr>
                <w:rFonts w:ascii="Corbel" w:hAnsi="Corbel"/>
                <w:sz w:val="24"/>
                <w:szCs w:val="24"/>
              </w:rPr>
              <w:t>Student om</w:t>
            </w:r>
            <w:r>
              <w:rPr>
                <w:rFonts w:ascii="Corbel" w:hAnsi="Corbel"/>
                <w:sz w:val="24"/>
                <w:szCs w:val="24"/>
              </w:rPr>
              <w:t>ówi</w:t>
            </w:r>
            <w:r w:rsidRPr="00F3370B">
              <w:rPr>
                <w:rFonts w:ascii="Corbel" w:hAnsi="Corbel"/>
                <w:sz w:val="24"/>
                <w:szCs w:val="24"/>
              </w:rPr>
              <w:t xml:space="preserve"> główne cele, zasady, formy stosunków społecznych opartych na współpracy, współdziałaniu, partnerstwie i dialogu.</w:t>
            </w:r>
          </w:p>
        </w:tc>
        <w:tc>
          <w:tcPr>
            <w:tcW w:w="1865" w:type="dxa"/>
          </w:tcPr>
          <w:p w14:paraId="272DAB22" w14:textId="77777777" w:rsidR="00FB4F1A" w:rsidRDefault="00FB4F1A" w:rsidP="00F3370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F9BF469" w14:textId="1C716CA7" w:rsidR="00F3370B" w:rsidRPr="009C54AE" w:rsidRDefault="00F3370B" w:rsidP="00F3370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370B">
              <w:rPr>
                <w:rFonts w:ascii="Corbel" w:hAnsi="Corbel"/>
                <w:b w:val="0"/>
                <w:smallCaps w:val="0"/>
                <w:szCs w:val="24"/>
              </w:rPr>
              <w:t>PPiW.W04</w:t>
            </w:r>
          </w:p>
        </w:tc>
      </w:tr>
      <w:tr w:rsidR="00F3370B" w:rsidRPr="009C54AE" w14:paraId="11A2FE35" w14:textId="77777777" w:rsidTr="307E7569">
        <w:tc>
          <w:tcPr>
            <w:tcW w:w="1021" w:type="dxa"/>
          </w:tcPr>
          <w:p w14:paraId="660C6A67" w14:textId="1DCDC4E6" w:rsidR="00F3370B" w:rsidRPr="009C54AE" w:rsidRDefault="00F3370B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634" w:type="dxa"/>
          </w:tcPr>
          <w:p w14:paraId="055AE0D7" w14:textId="06D2F2E7" w:rsidR="00F3370B" w:rsidRPr="009C54AE" w:rsidRDefault="00F3370B" w:rsidP="00CE4E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370B">
              <w:rPr>
                <w:rFonts w:ascii="Corbel" w:hAnsi="Corbel"/>
                <w:b w:val="0"/>
                <w:smallCaps w:val="0"/>
                <w:szCs w:val="24"/>
              </w:rPr>
              <w:t>Student opis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ze</w:t>
            </w:r>
            <w:r w:rsidRPr="00F3370B">
              <w:rPr>
                <w:rFonts w:ascii="Corbel" w:hAnsi="Corbel"/>
                <w:b w:val="0"/>
                <w:smallCaps w:val="0"/>
                <w:szCs w:val="24"/>
              </w:rPr>
              <w:t xml:space="preserve"> wybrane rozwiązania modelowe dotyczące współpracy szkoły z rodziną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środowiskiem</w:t>
            </w:r>
            <w:r w:rsidRPr="00F3370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0A704F68" w14:textId="4661F326" w:rsidR="00F3370B" w:rsidRPr="009C54AE" w:rsidRDefault="00F3370B" w:rsidP="00F3370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370B">
              <w:rPr>
                <w:rFonts w:ascii="Corbel" w:hAnsi="Corbel"/>
                <w:b w:val="0"/>
                <w:smallCaps w:val="0"/>
                <w:szCs w:val="24"/>
              </w:rPr>
              <w:t>PPiW.W04</w:t>
            </w:r>
          </w:p>
        </w:tc>
      </w:tr>
      <w:tr w:rsidR="00F3370B" w:rsidRPr="009C54AE" w14:paraId="2FD343A7" w14:textId="77777777" w:rsidTr="307E7569">
        <w:tc>
          <w:tcPr>
            <w:tcW w:w="1021" w:type="dxa"/>
          </w:tcPr>
          <w:p w14:paraId="14DCE06C" w14:textId="4209BF1E" w:rsidR="00F3370B" w:rsidRPr="009C54AE" w:rsidRDefault="00F3370B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634" w:type="dxa"/>
          </w:tcPr>
          <w:p w14:paraId="789A51EB" w14:textId="7612B876" w:rsidR="00F3370B" w:rsidRPr="00814742" w:rsidRDefault="00F3370B" w:rsidP="00CE4EF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370B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9A23C8">
              <w:rPr>
                <w:rFonts w:ascii="Corbel" w:hAnsi="Corbel"/>
                <w:sz w:val="24"/>
                <w:szCs w:val="24"/>
              </w:rPr>
              <w:t xml:space="preserve">opracuje </w:t>
            </w:r>
            <w:r w:rsidRPr="00F3370B">
              <w:rPr>
                <w:rFonts w:ascii="Corbel" w:hAnsi="Corbel"/>
                <w:sz w:val="24"/>
                <w:szCs w:val="24"/>
              </w:rPr>
              <w:t>projekt działania oparte</w:t>
            </w:r>
            <w:r w:rsidR="009A23C8">
              <w:rPr>
                <w:rFonts w:ascii="Corbel" w:hAnsi="Corbel"/>
                <w:sz w:val="24"/>
                <w:szCs w:val="24"/>
              </w:rPr>
              <w:t>go</w:t>
            </w:r>
            <w:r w:rsidRPr="00F3370B">
              <w:rPr>
                <w:rFonts w:ascii="Corbel" w:hAnsi="Corbel"/>
                <w:sz w:val="24"/>
                <w:szCs w:val="24"/>
              </w:rPr>
              <w:t xml:space="preserve"> na współpracy rodziców, nauczycieli i przedstawicieli środowiska</w:t>
            </w:r>
          </w:p>
        </w:tc>
        <w:tc>
          <w:tcPr>
            <w:tcW w:w="1865" w:type="dxa"/>
          </w:tcPr>
          <w:p w14:paraId="53459789" w14:textId="29491A5B" w:rsidR="00F3370B" w:rsidRPr="00FB4F1A" w:rsidRDefault="00F3370B" w:rsidP="00FB4F1A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F3370B">
              <w:rPr>
                <w:rFonts w:ascii="Corbel" w:hAnsi="Corbel"/>
                <w:sz w:val="24"/>
                <w:szCs w:val="24"/>
              </w:rPr>
              <w:t>PPiW.U14</w:t>
            </w:r>
          </w:p>
        </w:tc>
      </w:tr>
      <w:tr w:rsidR="00F3370B" w:rsidRPr="009C54AE" w14:paraId="4F246620" w14:textId="77777777" w:rsidTr="307E7569">
        <w:tc>
          <w:tcPr>
            <w:tcW w:w="1021" w:type="dxa"/>
          </w:tcPr>
          <w:p w14:paraId="255FE3AE" w14:textId="0FE556B3" w:rsidR="00F3370B" w:rsidRPr="009C54AE" w:rsidRDefault="00F3370B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634" w:type="dxa"/>
          </w:tcPr>
          <w:p w14:paraId="6AAE6146" w14:textId="64142EB6" w:rsidR="00F3370B" w:rsidRPr="00F3370B" w:rsidRDefault="00F3370B" w:rsidP="00CE4E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F3370B">
              <w:rPr>
                <w:rFonts w:ascii="Corbel" w:hAnsi="Corbel"/>
                <w:b w:val="0"/>
                <w:smallCaps w:val="0"/>
                <w:szCs w:val="24"/>
              </w:rPr>
              <w:t>budowania relacji wzajemnego zaufania między wszystkimi podmiotami procesu wychowania i kształcenia, w tym rodzicami lub opiekunami dziecka lub ucznia, oraz włączania ich w działania sprzyjające efektywności edukacji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(C.K3)</w:t>
            </w:r>
          </w:p>
        </w:tc>
        <w:tc>
          <w:tcPr>
            <w:tcW w:w="1865" w:type="dxa"/>
          </w:tcPr>
          <w:p w14:paraId="7484D0A0" w14:textId="77777777" w:rsidR="00FB4F1A" w:rsidRDefault="00FB4F1A" w:rsidP="00F3370B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ED6BD2E" w14:textId="2644737A" w:rsidR="00F3370B" w:rsidRPr="00F3370B" w:rsidRDefault="00F3370B" w:rsidP="00FB4F1A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F3370B">
              <w:rPr>
                <w:rFonts w:ascii="Corbel" w:hAnsi="Corbel"/>
                <w:sz w:val="24"/>
                <w:szCs w:val="24"/>
              </w:rPr>
              <w:t>PPiW.K03</w:t>
            </w:r>
          </w:p>
        </w:tc>
      </w:tr>
      <w:tr w:rsidR="00F3370B" w:rsidRPr="009C54AE" w14:paraId="54E697CD" w14:textId="77777777" w:rsidTr="307E7569">
        <w:tc>
          <w:tcPr>
            <w:tcW w:w="1021" w:type="dxa"/>
          </w:tcPr>
          <w:p w14:paraId="426EC05A" w14:textId="4AAC6905" w:rsidR="00F3370B" w:rsidRPr="009C54AE" w:rsidRDefault="00F3370B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634" w:type="dxa"/>
          </w:tcPr>
          <w:p w14:paraId="2DD617A9" w14:textId="004FFC64" w:rsidR="00F3370B" w:rsidRPr="00F3370B" w:rsidRDefault="00F3370B" w:rsidP="307E75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07E7569">
              <w:rPr>
                <w:rFonts w:ascii="Corbel" w:hAnsi="Corbel"/>
                <w:b w:val="0"/>
                <w:smallCaps w:val="0"/>
              </w:rPr>
              <w:t xml:space="preserve">Student jest gotów do budowania relacji efektywnej współpracy z nauczycielami, specjalistami, w tym psychologiem, logopedą, pedagogiem, lekarzem i rodzicami dzieci lub uczniów oraz innymi członkami społeczności przedszkolnej, szkolnej i lokalnej na rzecz dzieci lub uczniów i zapewnienia jakości pracy przedszkola lub </w:t>
            </w:r>
            <w:r w:rsidR="001E41B5" w:rsidRPr="307E7569">
              <w:rPr>
                <w:rFonts w:ascii="Corbel" w:hAnsi="Corbel"/>
                <w:b w:val="0"/>
                <w:smallCaps w:val="0"/>
              </w:rPr>
              <w:t>szkoły (</w:t>
            </w:r>
            <w:r w:rsidRPr="307E7569">
              <w:rPr>
                <w:rFonts w:ascii="Corbel" w:hAnsi="Corbel"/>
                <w:b w:val="0"/>
                <w:smallCaps w:val="0"/>
              </w:rPr>
              <w:t>C.K4);</w:t>
            </w:r>
          </w:p>
        </w:tc>
        <w:tc>
          <w:tcPr>
            <w:tcW w:w="1865" w:type="dxa"/>
          </w:tcPr>
          <w:p w14:paraId="2B0ED1A2" w14:textId="77777777" w:rsidR="00FB4F1A" w:rsidRDefault="00FB4F1A" w:rsidP="00F3370B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6557F25" w14:textId="77777777" w:rsidR="00F3370B" w:rsidRPr="00F3370B" w:rsidRDefault="00F3370B" w:rsidP="00F3370B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F3370B">
              <w:rPr>
                <w:rFonts w:ascii="Corbel" w:hAnsi="Corbel"/>
                <w:sz w:val="24"/>
                <w:szCs w:val="24"/>
              </w:rPr>
              <w:t>PPiW.K04</w:t>
            </w:r>
          </w:p>
          <w:p w14:paraId="09567581" w14:textId="77777777" w:rsidR="00F3370B" w:rsidRPr="009C54AE" w:rsidRDefault="00F3370B" w:rsidP="00F3370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4FEFE4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6E17D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5B95DE2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F78AE2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818CEB4" w14:textId="77777777" w:rsidTr="00923D7D">
        <w:tc>
          <w:tcPr>
            <w:tcW w:w="9639" w:type="dxa"/>
          </w:tcPr>
          <w:p w14:paraId="73BEC1A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4C7509F" w14:textId="77777777" w:rsidTr="00923D7D">
        <w:tc>
          <w:tcPr>
            <w:tcW w:w="9639" w:type="dxa"/>
          </w:tcPr>
          <w:p w14:paraId="6ABECCE5" w14:textId="03ABA0FE" w:rsidR="0085747A" w:rsidRPr="009C54AE" w:rsidRDefault="009A23C8" w:rsidP="00CE4E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49AA">
              <w:rPr>
                <w:rFonts w:ascii="Corbel" w:hAnsi="Corbel"/>
                <w:sz w:val="24"/>
                <w:szCs w:val="24"/>
              </w:rPr>
              <w:t>Zajęcia organizacyjne - zapoznanie z treściami programowymi, literaturą przedmiotu, zasadami prowadzenia zajęć i uzyskania zaliczenia</w:t>
            </w:r>
          </w:p>
        </w:tc>
      </w:tr>
      <w:tr w:rsidR="0085747A" w:rsidRPr="009C54AE" w14:paraId="2FE92C29" w14:textId="77777777" w:rsidTr="00923D7D">
        <w:tc>
          <w:tcPr>
            <w:tcW w:w="9639" w:type="dxa"/>
          </w:tcPr>
          <w:p w14:paraId="5D6CBF06" w14:textId="76F55427" w:rsidR="0085747A" w:rsidRPr="009C54AE" w:rsidRDefault="009A23C8" w:rsidP="00CE4E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49AA">
              <w:rPr>
                <w:rFonts w:ascii="Corbel" w:hAnsi="Corbel"/>
                <w:sz w:val="24"/>
                <w:szCs w:val="24"/>
              </w:rPr>
              <w:t>Współdziałanie, współpraca, partnerstwo, dialog – złożoność zagadnień terminologicznych</w:t>
            </w:r>
          </w:p>
        </w:tc>
      </w:tr>
      <w:tr w:rsidR="009A23C8" w:rsidRPr="009C54AE" w14:paraId="4809BDED" w14:textId="77777777" w:rsidTr="00923D7D">
        <w:tc>
          <w:tcPr>
            <w:tcW w:w="9639" w:type="dxa"/>
          </w:tcPr>
          <w:p w14:paraId="37A174C7" w14:textId="186763F7" w:rsidR="009A23C8" w:rsidRPr="00DC49AA" w:rsidRDefault="009A23C8" w:rsidP="00CE4E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49AA">
              <w:rPr>
                <w:rFonts w:ascii="Corbel" w:hAnsi="Corbel"/>
                <w:sz w:val="24"/>
                <w:szCs w:val="24"/>
              </w:rPr>
              <w:lastRenderedPageBreak/>
              <w:t>Źródła współpracy w środowisku edukacyjnym z rodziną</w:t>
            </w:r>
          </w:p>
        </w:tc>
      </w:tr>
      <w:tr w:rsidR="0085747A" w:rsidRPr="009C54AE" w14:paraId="5A053376" w14:textId="77777777" w:rsidTr="00923D7D">
        <w:tc>
          <w:tcPr>
            <w:tcW w:w="9639" w:type="dxa"/>
          </w:tcPr>
          <w:p w14:paraId="1F4FF8B6" w14:textId="0749E5A8" w:rsidR="0085747A" w:rsidRPr="009C54AE" w:rsidRDefault="009A23C8" w:rsidP="00CE4E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49AA">
              <w:rPr>
                <w:rFonts w:ascii="Corbel" w:hAnsi="Corbel"/>
                <w:sz w:val="24"/>
                <w:szCs w:val="24"/>
              </w:rPr>
              <w:t xml:space="preserve">Współprzestrzeń </w:t>
            </w:r>
            <w:proofErr w:type="spellStart"/>
            <w:r w:rsidRPr="00DC49AA">
              <w:rPr>
                <w:rFonts w:ascii="Corbel" w:hAnsi="Corbel"/>
                <w:sz w:val="24"/>
                <w:szCs w:val="24"/>
              </w:rPr>
              <w:t>rodzinno</w:t>
            </w:r>
            <w:proofErr w:type="spellEnd"/>
            <w:r w:rsidR="00DC49AA">
              <w:rPr>
                <w:rFonts w:ascii="Corbel" w:hAnsi="Corbel"/>
                <w:sz w:val="24"/>
                <w:szCs w:val="24"/>
              </w:rPr>
              <w:t xml:space="preserve"> -</w:t>
            </w:r>
            <w:r w:rsidRPr="00DC49AA">
              <w:rPr>
                <w:rFonts w:ascii="Corbel" w:hAnsi="Corbel"/>
                <w:sz w:val="24"/>
                <w:szCs w:val="24"/>
              </w:rPr>
              <w:t xml:space="preserve"> szkolna – cele i zadania rodziców i nauczycieli w procesie edukacji własnych dzieci.</w:t>
            </w:r>
          </w:p>
        </w:tc>
      </w:tr>
      <w:tr w:rsidR="009A23C8" w:rsidRPr="009C54AE" w14:paraId="5E6E85EE" w14:textId="77777777" w:rsidTr="00923D7D">
        <w:tc>
          <w:tcPr>
            <w:tcW w:w="9639" w:type="dxa"/>
          </w:tcPr>
          <w:p w14:paraId="3B1CE449" w14:textId="525EECAD" w:rsidR="009A23C8" w:rsidRPr="00DC49AA" w:rsidRDefault="009A23C8" w:rsidP="00CE4E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49AA">
              <w:rPr>
                <w:rFonts w:ascii="Corbel" w:hAnsi="Corbel"/>
                <w:sz w:val="24"/>
                <w:szCs w:val="24"/>
              </w:rPr>
              <w:t>Wybrane modele współpracy szkoły z rodziną i środowiskiem</w:t>
            </w:r>
          </w:p>
        </w:tc>
      </w:tr>
      <w:tr w:rsidR="009A23C8" w:rsidRPr="009C54AE" w14:paraId="2A91F6C1" w14:textId="77777777" w:rsidTr="00923D7D">
        <w:tc>
          <w:tcPr>
            <w:tcW w:w="9639" w:type="dxa"/>
          </w:tcPr>
          <w:p w14:paraId="5114EB41" w14:textId="1D15BEBA" w:rsidR="009A23C8" w:rsidRPr="00DC49AA" w:rsidRDefault="009A23C8" w:rsidP="00CE4E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49AA">
              <w:rPr>
                <w:rFonts w:ascii="Corbel" w:hAnsi="Corbel"/>
                <w:sz w:val="24"/>
                <w:szCs w:val="24"/>
              </w:rPr>
              <w:t>Przegląd badań poświęconych budowaniu zaangażowania społecznego rodziców, nauczycieli i przedstawicieli środowiska szkolnego w edukację szkolną dziecka</w:t>
            </w:r>
          </w:p>
        </w:tc>
      </w:tr>
    </w:tbl>
    <w:p w14:paraId="14940B7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E878BC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10AEF39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ED7006F" w14:textId="77777777" w:rsidTr="009A23C8">
        <w:tc>
          <w:tcPr>
            <w:tcW w:w="9520" w:type="dxa"/>
          </w:tcPr>
          <w:p w14:paraId="1B881695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23C8" w:rsidRPr="009C54AE" w14:paraId="5DD97688" w14:textId="77777777" w:rsidTr="009A23C8">
        <w:tc>
          <w:tcPr>
            <w:tcW w:w="9520" w:type="dxa"/>
          </w:tcPr>
          <w:p w14:paraId="2B32FB25" w14:textId="7854F05D" w:rsidR="009A23C8" w:rsidRPr="00DC49AA" w:rsidRDefault="009A23C8" w:rsidP="00CE4E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49AA">
              <w:rPr>
                <w:rFonts w:ascii="Corbel" w:hAnsi="Corbel"/>
                <w:sz w:val="24"/>
                <w:szCs w:val="24"/>
              </w:rPr>
              <w:t>Obecność rodziców w szkole. Próby ujęcia typologicznego</w:t>
            </w:r>
          </w:p>
        </w:tc>
      </w:tr>
      <w:tr w:rsidR="009A23C8" w:rsidRPr="009C54AE" w14:paraId="2EA8EAD0" w14:textId="77777777" w:rsidTr="009A23C8">
        <w:tc>
          <w:tcPr>
            <w:tcW w:w="9520" w:type="dxa"/>
          </w:tcPr>
          <w:p w14:paraId="7AA5332B" w14:textId="408F187B" w:rsidR="009A23C8" w:rsidRPr="00DC49AA" w:rsidRDefault="009A23C8" w:rsidP="00CE4E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49AA">
              <w:rPr>
                <w:rFonts w:ascii="Corbel" w:hAnsi="Corbel"/>
                <w:sz w:val="24"/>
                <w:szCs w:val="24"/>
              </w:rPr>
              <w:t>Tradycyjne i innowacyjne formy współpracy szkoły z rodziną i środowiskiem społecznym</w:t>
            </w:r>
          </w:p>
        </w:tc>
      </w:tr>
      <w:tr w:rsidR="009A23C8" w:rsidRPr="009C54AE" w14:paraId="6F3157FC" w14:textId="77777777" w:rsidTr="009A23C8">
        <w:tc>
          <w:tcPr>
            <w:tcW w:w="9520" w:type="dxa"/>
          </w:tcPr>
          <w:p w14:paraId="21450083" w14:textId="560D1898" w:rsidR="009A23C8" w:rsidRPr="00DC49AA" w:rsidRDefault="009A23C8" w:rsidP="00CE4E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49AA">
              <w:rPr>
                <w:rFonts w:ascii="Corbel" w:hAnsi="Corbel"/>
                <w:sz w:val="24"/>
                <w:szCs w:val="24"/>
              </w:rPr>
              <w:t xml:space="preserve">Szkoła dla rodziców – obszary i możliwości działania </w:t>
            </w:r>
          </w:p>
        </w:tc>
      </w:tr>
      <w:tr w:rsidR="009A23C8" w:rsidRPr="009C54AE" w14:paraId="7A2F144D" w14:textId="77777777" w:rsidTr="009A23C8">
        <w:tc>
          <w:tcPr>
            <w:tcW w:w="9520" w:type="dxa"/>
          </w:tcPr>
          <w:p w14:paraId="29389168" w14:textId="0B4F24A8" w:rsidR="009A23C8" w:rsidRPr="00DC49AA" w:rsidRDefault="009A23C8" w:rsidP="00CE4E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49AA">
              <w:rPr>
                <w:rFonts w:ascii="Corbel" w:hAnsi="Corbel"/>
                <w:sz w:val="24"/>
                <w:szCs w:val="24"/>
              </w:rPr>
              <w:t xml:space="preserve">Prawa rodziców w edukacji szkolnej własnych dzieci </w:t>
            </w:r>
          </w:p>
        </w:tc>
      </w:tr>
      <w:tr w:rsidR="009A23C8" w:rsidRPr="009C54AE" w14:paraId="320C7EED" w14:textId="77777777" w:rsidTr="009A23C8">
        <w:tc>
          <w:tcPr>
            <w:tcW w:w="9520" w:type="dxa"/>
          </w:tcPr>
          <w:p w14:paraId="7B2ABFC9" w14:textId="535A31EB" w:rsidR="009A23C8" w:rsidRPr="009C54AE" w:rsidRDefault="009A23C8" w:rsidP="00CE4E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49AA">
              <w:rPr>
                <w:rFonts w:ascii="Corbel" w:hAnsi="Corbel"/>
                <w:sz w:val="24"/>
                <w:szCs w:val="24"/>
              </w:rPr>
              <w:t>Czynniki warunkujące współpracę szkoły z rodziną i środowiskiem społecznym</w:t>
            </w:r>
          </w:p>
        </w:tc>
      </w:tr>
      <w:tr w:rsidR="009A23C8" w:rsidRPr="009C54AE" w14:paraId="2F3A8D50" w14:textId="77777777" w:rsidTr="009A23C8">
        <w:tc>
          <w:tcPr>
            <w:tcW w:w="9520" w:type="dxa"/>
          </w:tcPr>
          <w:p w14:paraId="246E1C25" w14:textId="09698EDB" w:rsidR="009A23C8" w:rsidRPr="00DC49AA" w:rsidRDefault="009A23C8" w:rsidP="00CE4E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49AA">
              <w:rPr>
                <w:rFonts w:ascii="Corbel" w:hAnsi="Corbel"/>
                <w:sz w:val="24"/>
                <w:szCs w:val="24"/>
              </w:rPr>
              <w:t xml:space="preserve">Edukacyjne wyzwania dla współpracy rodziców i nauczycieli – pomiędzy edukacją tradycyjna a równoległą. </w:t>
            </w:r>
          </w:p>
        </w:tc>
      </w:tr>
      <w:tr w:rsidR="00DC49AA" w:rsidRPr="009C54AE" w14:paraId="434C9D3D" w14:textId="77777777" w:rsidTr="009A23C8">
        <w:tc>
          <w:tcPr>
            <w:tcW w:w="9520" w:type="dxa"/>
          </w:tcPr>
          <w:p w14:paraId="5E176A0F" w14:textId="251B4DE0" w:rsidR="00DC49AA" w:rsidRPr="00DC49AA" w:rsidRDefault="00DC49AA" w:rsidP="00CE4E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49AA">
              <w:rPr>
                <w:rFonts w:ascii="Corbel" w:hAnsi="Corbel"/>
                <w:sz w:val="24"/>
                <w:szCs w:val="24"/>
              </w:rPr>
              <w:t>Projektowanie współpracy pomiędzy rodziną, szkołą i środowiskiem</w:t>
            </w:r>
            <w:r w:rsidR="00814742">
              <w:rPr>
                <w:rFonts w:ascii="Corbel" w:hAnsi="Corbel"/>
                <w:sz w:val="24"/>
                <w:szCs w:val="24"/>
              </w:rPr>
              <w:t>. Projekt działań praktycznych.</w:t>
            </w:r>
          </w:p>
        </w:tc>
      </w:tr>
      <w:tr w:rsidR="00DC49AA" w:rsidRPr="009C54AE" w14:paraId="3CFCDD22" w14:textId="77777777" w:rsidTr="009A23C8">
        <w:tc>
          <w:tcPr>
            <w:tcW w:w="9520" w:type="dxa"/>
          </w:tcPr>
          <w:p w14:paraId="6D38F431" w14:textId="0B4FCDD3" w:rsidR="00DC49AA" w:rsidRPr="00DC49AA" w:rsidRDefault="00DC49AA" w:rsidP="00CE4E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49AA">
              <w:rPr>
                <w:rFonts w:ascii="Corbel" w:hAnsi="Corbel"/>
                <w:sz w:val="24"/>
                <w:szCs w:val="24"/>
              </w:rPr>
              <w:t xml:space="preserve">Weryfikacja proponowanych rozwiązań. </w:t>
            </w:r>
          </w:p>
        </w:tc>
      </w:tr>
    </w:tbl>
    <w:p w14:paraId="744BEFA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36DA3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35DB74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097AC5" w14:textId="1AB74DE6" w:rsidR="00153C41" w:rsidRPr="00DC49AA" w:rsidRDefault="00DC49AA" w:rsidP="00DC49AA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 w:rsidRPr="00DC49AA">
        <w:rPr>
          <w:rFonts w:ascii="Corbel" w:hAnsi="Corbel"/>
          <w:sz w:val="24"/>
          <w:szCs w:val="24"/>
        </w:rPr>
        <w:t>W</w:t>
      </w:r>
      <w:r w:rsidR="0085747A" w:rsidRPr="00DC49AA">
        <w:rPr>
          <w:rFonts w:ascii="Corbel" w:hAnsi="Corbel"/>
          <w:sz w:val="24"/>
          <w:szCs w:val="24"/>
        </w:rPr>
        <w:t>ykład z prezentacją multimedialną</w:t>
      </w:r>
      <w:r w:rsidR="00923D7D" w:rsidRPr="00DC49AA">
        <w:rPr>
          <w:rFonts w:ascii="Corbel" w:hAnsi="Corbel"/>
          <w:sz w:val="24"/>
          <w:szCs w:val="24"/>
        </w:rPr>
        <w:t>,</w:t>
      </w:r>
      <w:r w:rsidR="0085747A" w:rsidRPr="00DC49AA">
        <w:rPr>
          <w:rFonts w:ascii="Corbel" w:hAnsi="Corbel"/>
          <w:sz w:val="24"/>
          <w:szCs w:val="24"/>
        </w:rPr>
        <w:t xml:space="preserve"> </w:t>
      </w:r>
    </w:p>
    <w:p w14:paraId="302059B8" w14:textId="2E729EBE" w:rsidR="0085747A" w:rsidRPr="00DC49AA" w:rsidRDefault="00153C41" w:rsidP="00DC49AA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 w:rsidRPr="00DC49AA">
        <w:rPr>
          <w:rFonts w:ascii="Corbel" w:hAnsi="Corbel"/>
          <w:sz w:val="24"/>
          <w:szCs w:val="24"/>
        </w:rPr>
        <w:t xml:space="preserve">Ćwiczenia: </w:t>
      </w:r>
      <w:r w:rsidR="009F4610" w:rsidRPr="00DC49AA">
        <w:rPr>
          <w:rFonts w:ascii="Corbel" w:hAnsi="Corbel"/>
          <w:sz w:val="24"/>
          <w:szCs w:val="24"/>
        </w:rPr>
        <w:t xml:space="preserve">analiza </w:t>
      </w:r>
      <w:r w:rsidR="00923D7D" w:rsidRPr="00DC49AA">
        <w:rPr>
          <w:rFonts w:ascii="Corbel" w:hAnsi="Corbel"/>
          <w:sz w:val="24"/>
          <w:szCs w:val="24"/>
        </w:rPr>
        <w:t>tekstów z dyskusją,</w:t>
      </w:r>
      <w:r w:rsidR="0085747A" w:rsidRPr="00DC49AA">
        <w:rPr>
          <w:rFonts w:ascii="Corbel" w:hAnsi="Corbel"/>
          <w:sz w:val="24"/>
          <w:szCs w:val="24"/>
        </w:rPr>
        <w:t xml:space="preserve"> metoda projektów</w:t>
      </w:r>
      <w:r w:rsidR="00923D7D" w:rsidRPr="00DC49AA">
        <w:rPr>
          <w:rFonts w:ascii="Corbel" w:hAnsi="Corbel"/>
          <w:sz w:val="24"/>
          <w:szCs w:val="24"/>
        </w:rPr>
        <w:t xml:space="preserve"> </w:t>
      </w:r>
      <w:r w:rsidR="0085747A" w:rsidRPr="00DC49AA">
        <w:rPr>
          <w:rFonts w:ascii="Corbel" w:hAnsi="Corbel"/>
          <w:sz w:val="24"/>
          <w:szCs w:val="24"/>
        </w:rPr>
        <w:t>(projekt praktyczny</w:t>
      </w:r>
      <w:r w:rsidR="0071620A" w:rsidRPr="00DC49AA">
        <w:rPr>
          <w:rFonts w:ascii="Corbel" w:hAnsi="Corbel"/>
          <w:sz w:val="24"/>
          <w:szCs w:val="24"/>
        </w:rPr>
        <w:t>),</w:t>
      </w:r>
      <w:r w:rsidR="001718A7" w:rsidRPr="00DC49AA">
        <w:rPr>
          <w:rFonts w:ascii="Corbel" w:hAnsi="Corbel"/>
          <w:sz w:val="24"/>
          <w:szCs w:val="24"/>
        </w:rPr>
        <w:t xml:space="preserve"> praca w </w:t>
      </w:r>
      <w:r w:rsidR="0085747A" w:rsidRPr="00DC49AA">
        <w:rPr>
          <w:rFonts w:ascii="Corbel" w:hAnsi="Corbel"/>
          <w:sz w:val="24"/>
          <w:szCs w:val="24"/>
        </w:rPr>
        <w:t>grupach</w:t>
      </w:r>
      <w:r w:rsidR="0071620A" w:rsidRPr="00DC49AA">
        <w:rPr>
          <w:rFonts w:ascii="Corbel" w:hAnsi="Corbel"/>
          <w:sz w:val="24"/>
          <w:szCs w:val="24"/>
        </w:rPr>
        <w:t xml:space="preserve"> (</w:t>
      </w:r>
      <w:r w:rsidR="0085747A" w:rsidRPr="00DC49AA">
        <w:rPr>
          <w:rFonts w:ascii="Corbel" w:hAnsi="Corbel"/>
          <w:sz w:val="24"/>
          <w:szCs w:val="24"/>
        </w:rPr>
        <w:t>rozwiązywanie zadań</w:t>
      </w:r>
      <w:r w:rsidR="0071620A" w:rsidRPr="00DC49AA">
        <w:rPr>
          <w:rFonts w:ascii="Corbel" w:hAnsi="Corbel"/>
          <w:sz w:val="24"/>
          <w:szCs w:val="24"/>
        </w:rPr>
        <w:t>,</w:t>
      </w:r>
      <w:r w:rsidR="0085747A" w:rsidRPr="00DC49AA">
        <w:rPr>
          <w:rFonts w:ascii="Corbel" w:hAnsi="Corbel"/>
          <w:sz w:val="24"/>
          <w:szCs w:val="24"/>
        </w:rPr>
        <w:t xml:space="preserve"> dyskusja</w:t>
      </w:r>
      <w:r w:rsidR="0071620A" w:rsidRPr="00DC49AA">
        <w:rPr>
          <w:rFonts w:ascii="Corbel" w:hAnsi="Corbel"/>
          <w:sz w:val="24"/>
          <w:szCs w:val="24"/>
        </w:rPr>
        <w:t>),</w:t>
      </w:r>
      <w:r w:rsidR="00DC49AA" w:rsidRPr="00DC49AA">
        <w:rPr>
          <w:rFonts w:ascii="Corbel" w:hAnsi="Corbel"/>
          <w:sz w:val="24"/>
          <w:szCs w:val="24"/>
        </w:rPr>
        <w:t xml:space="preserve"> </w:t>
      </w:r>
    </w:p>
    <w:p w14:paraId="641EAE9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887507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A2722E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71BAF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81DD25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03DC973" w14:textId="77777777" w:rsidTr="00DC49AA">
        <w:tc>
          <w:tcPr>
            <w:tcW w:w="1962" w:type="dxa"/>
            <w:vAlign w:val="center"/>
          </w:tcPr>
          <w:p w14:paraId="1B1C550A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8F721E6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2BDC300D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92C1EB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CA4257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C49AA" w:rsidRPr="009C54AE" w14:paraId="0079EEEF" w14:textId="77777777" w:rsidTr="00DC49AA">
        <w:tc>
          <w:tcPr>
            <w:tcW w:w="1962" w:type="dxa"/>
          </w:tcPr>
          <w:p w14:paraId="0D6639CA" w14:textId="0E6A8B74" w:rsidR="00DC49AA" w:rsidRPr="009C54AE" w:rsidRDefault="00DC49AA" w:rsidP="00DC49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25C3BB59" w14:textId="1A9DE58F" w:rsidR="00DC49AA" w:rsidRPr="007B3469" w:rsidRDefault="00DC49AA" w:rsidP="007B346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B3469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17" w:type="dxa"/>
          </w:tcPr>
          <w:p w14:paraId="60F70B50" w14:textId="155F419F" w:rsidR="00E116EA" w:rsidRPr="007B3469" w:rsidRDefault="00E116EA" w:rsidP="00E116E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E116EA" w:rsidRPr="009C54AE" w14:paraId="08CCAAC0" w14:textId="77777777" w:rsidTr="00DC49AA">
        <w:tc>
          <w:tcPr>
            <w:tcW w:w="1962" w:type="dxa"/>
          </w:tcPr>
          <w:p w14:paraId="60CFE565" w14:textId="1CCF338E" w:rsidR="00E116EA" w:rsidRPr="009C54AE" w:rsidRDefault="00E116EA" w:rsidP="00E116E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22A031BB" w14:textId="2D64BC56" w:rsidR="00E116EA" w:rsidRPr="007B3469" w:rsidRDefault="00E116EA" w:rsidP="00E116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B3469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17" w:type="dxa"/>
          </w:tcPr>
          <w:p w14:paraId="76A0904C" w14:textId="12139237" w:rsidR="00E116EA" w:rsidRPr="007B3469" w:rsidRDefault="00E116EA" w:rsidP="00E116E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053C3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E116EA" w:rsidRPr="009C54AE" w14:paraId="6CB17010" w14:textId="77777777" w:rsidTr="00DC49AA">
        <w:tc>
          <w:tcPr>
            <w:tcW w:w="1962" w:type="dxa"/>
          </w:tcPr>
          <w:p w14:paraId="5851FE68" w14:textId="53F985CF" w:rsidR="00E116EA" w:rsidRPr="009C54AE" w:rsidRDefault="00E116EA" w:rsidP="00E116E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</w:tcPr>
          <w:p w14:paraId="5C99C474" w14:textId="0C9A0770" w:rsidR="00E116EA" w:rsidRPr="007B3469" w:rsidRDefault="00E116EA" w:rsidP="00E116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B3469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17" w:type="dxa"/>
          </w:tcPr>
          <w:p w14:paraId="12128CD5" w14:textId="13DD0D84" w:rsidR="00E116EA" w:rsidRPr="007B3469" w:rsidRDefault="00E116EA" w:rsidP="00E116E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053C3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DC49AA" w:rsidRPr="009C54AE" w14:paraId="389E4702" w14:textId="77777777" w:rsidTr="00DC49AA">
        <w:tc>
          <w:tcPr>
            <w:tcW w:w="1962" w:type="dxa"/>
          </w:tcPr>
          <w:p w14:paraId="6E2507DA" w14:textId="268F2B05" w:rsidR="00DC49AA" w:rsidRPr="009C54AE" w:rsidRDefault="00DC49AA" w:rsidP="00DC49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441" w:type="dxa"/>
          </w:tcPr>
          <w:p w14:paraId="1DAB21B8" w14:textId="682B9F57" w:rsidR="00DC49AA" w:rsidRPr="007B3469" w:rsidRDefault="00DC49AA" w:rsidP="007B346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B3469">
              <w:rPr>
                <w:rFonts w:ascii="Corbel" w:hAnsi="Corbel"/>
                <w:sz w:val="24"/>
                <w:szCs w:val="24"/>
              </w:rPr>
              <w:t xml:space="preserve">Projekt Praktyczny, obserwacja w trakcie zajęć </w:t>
            </w:r>
          </w:p>
        </w:tc>
        <w:tc>
          <w:tcPr>
            <w:tcW w:w="2117" w:type="dxa"/>
          </w:tcPr>
          <w:p w14:paraId="49395C7F" w14:textId="11E2A08F" w:rsidR="00DC49AA" w:rsidRPr="007B3469" w:rsidRDefault="00DC49AA" w:rsidP="007B346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B3469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C49AA" w:rsidRPr="009C54AE" w14:paraId="1B4AE711" w14:textId="77777777" w:rsidTr="00DC49AA">
        <w:tc>
          <w:tcPr>
            <w:tcW w:w="1962" w:type="dxa"/>
          </w:tcPr>
          <w:p w14:paraId="4EC3507B" w14:textId="5D7229F8" w:rsidR="00DC49AA" w:rsidRPr="009C54AE" w:rsidRDefault="00DC49AA" w:rsidP="00DC49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441" w:type="dxa"/>
          </w:tcPr>
          <w:p w14:paraId="35F36F27" w14:textId="0EF232E0" w:rsidR="00DC49AA" w:rsidRPr="007B3469" w:rsidRDefault="00DC49AA" w:rsidP="007B346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B3469">
              <w:rPr>
                <w:rFonts w:ascii="Corbel" w:hAnsi="Corbel"/>
                <w:sz w:val="24"/>
                <w:szCs w:val="24"/>
              </w:rPr>
              <w:t>Projekt Praktyczny, obserwacja w trakcie zajęć</w:t>
            </w:r>
          </w:p>
        </w:tc>
        <w:tc>
          <w:tcPr>
            <w:tcW w:w="2117" w:type="dxa"/>
          </w:tcPr>
          <w:p w14:paraId="56FBF74B" w14:textId="3E363789" w:rsidR="00DC49AA" w:rsidRPr="007B3469" w:rsidRDefault="00DC49AA" w:rsidP="007B346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B3469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C49AA" w:rsidRPr="009C54AE" w14:paraId="209C3BFB" w14:textId="77777777" w:rsidTr="00DC49AA">
        <w:tc>
          <w:tcPr>
            <w:tcW w:w="1962" w:type="dxa"/>
          </w:tcPr>
          <w:p w14:paraId="238F4374" w14:textId="7FC0F00C" w:rsidR="00DC49AA" w:rsidRPr="009C54AE" w:rsidRDefault="00DC49AA" w:rsidP="00DC49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441" w:type="dxa"/>
          </w:tcPr>
          <w:p w14:paraId="4A1B8F88" w14:textId="33E21EF4" w:rsidR="00DC49AA" w:rsidRPr="007B3469" w:rsidRDefault="00DC49AA" w:rsidP="007B346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B3469">
              <w:rPr>
                <w:rFonts w:ascii="Corbel" w:hAnsi="Corbel"/>
                <w:sz w:val="24"/>
                <w:szCs w:val="24"/>
              </w:rPr>
              <w:t>Projekt Praktyczny, obserwacja w trakcie zajęć</w:t>
            </w:r>
          </w:p>
        </w:tc>
        <w:tc>
          <w:tcPr>
            <w:tcW w:w="2117" w:type="dxa"/>
          </w:tcPr>
          <w:p w14:paraId="1E5E3ECF" w14:textId="40FD5557" w:rsidR="00DC49AA" w:rsidRPr="007B3469" w:rsidRDefault="00DC49AA" w:rsidP="007B346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B3469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2EBF3409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83BFE2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09229E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5453248" w14:textId="77777777" w:rsidTr="00923D7D">
        <w:tc>
          <w:tcPr>
            <w:tcW w:w="9670" w:type="dxa"/>
          </w:tcPr>
          <w:p w14:paraId="573DB492" w14:textId="51BFCAE3" w:rsidR="0085747A" w:rsidRPr="009C54AE" w:rsidRDefault="00DC49A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kolokwium, opracowanie projektu praktycznych działań opartych na edukacyjnej współpracy</w:t>
            </w:r>
          </w:p>
        </w:tc>
      </w:tr>
    </w:tbl>
    <w:p w14:paraId="7AA6EDE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020A4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651A27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9C54AE" w14:paraId="1DC3B58F" w14:textId="77777777" w:rsidTr="003E1941">
        <w:tc>
          <w:tcPr>
            <w:tcW w:w="4962" w:type="dxa"/>
            <w:vAlign w:val="center"/>
          </w:tcPr>
          <w:p w14:paraId="34D239C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000121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F3B4F60" w14:textId="77777777" w:rsidTr="00923D7D">
        <w:tc>
          <w:tcPr>
            <w:tcW w:w="4962" w:type="dxa"/>
          </w:tcPr>
          <w:p w14:paraId="7818EC50" w14:textId="3742C54B" w:rsidR="0085747A" w:rsidRPr="009C54AE" w:rsidRDefault="00C61DC5" w:rsidP="001420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F2EBDFC" w14:textId="57989F3E" w:rsidR="0085747A" w:rsidRPr="009C54AE" w:rsidRDefault="00CB5A67" w:rsidP="00FB4F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14:paraId="1BE248E6" w14:textId="77777777" w:rsidTr="00923D7D">
        <w:tc>
          <w:tcPr>
            <w:tcW w:w="4962" w:type="dxa"/>
          </w:tcPr>
          <w:p w14:paraId="5161063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2376A6F" w14:textId="54920966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72FAD5A0" w14:textId="017F74A3" w:rsidR="00C61DC5" w:rsidRPr="009C54AE" w:rsidRDefault="00DC49AA" w:rsidP="00FB4F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101D05B6" w14:textId="77777777" w:rsidTr="00923D7D">
        <w:tc>
          <w:tcPr>
            <w:tcW w:w="4962" w:type="dxa"/>
          </w:tcPr>
          <w:p w14:paraId="5313571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0CFCA2FB" w14:textId="476A8B48" w:rsidR="00DC49AA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rzygotowanie do</w:t>
            </w:r>
            <w:r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  <w:p w14:paraId="5D77E599" w14:textId="77777777" w:rsidR="00DC49AA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kolokwium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8006499" w14:textId="36D0B8E8" w:rsidR="00C61DC5" w:rsidRPr="009C54AE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 działań praktycznych </w:t>
            </w:r>
          </w:p>
        </w:tc>
        <w:tc>
          <w:tcPr>
            <w:tcW w:w="4677" w:type="dxa"/>
          </w:tcPr>
          <w:p w14:paraId="658C1EF2" w14:textId="77777777" w:rsidR="00C61DC5" w:rsidRDefault="00C61DC5" w:rsidP="00FB4F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69847DA" w14:textId="77777777" w:rsidR="00DC49AA" w:rsidRDefault="00DC49AA" w:rsidP="00FB4F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6DD4D52" w14:textId="30847C7E" w:rsidR="00DC49AA" w:rsidRDefault="00DC49AA" w:rsidP="00FB4F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CB5A67">
              <w:rPr>
                <w:rFonts w:ascii="Corbel" w:hAnsi="Corbel"/>
                <w:sz w:val="24"/>
                <w:szCs w:val="24"/>
              </w:rPr>
              <w:t>7</w:t>
            </w:r>
          </w:p>
          <w:p w14:paraId="45A99C75" w14:textId="4464E845" w:rsidR="00DC49AA" w:rsidRDefault="00CB5A67" w:rsidP="00FB4F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321FFC41" w14:textId="287E0002" w:rsidR="00DC49AA" w:rsidRPr="009C54AE" w:rsidRDefault="00CB5A67" w:rsidP="00FB4F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75B52C5D" w14:textId="77777777" w:rsidTr="00923D7D">
        <w:tc>
          <w:tcPr>
            <w:tcW w:w="4962" w:type="dxa"/>
          </w:tcPr>
          <w:p w14:paraId="4470BE2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43BD05C" w14:textId="249F7DB4" w:rsidR="0085747A" w:rsidRPr="009C54AE" w:rsidRDefault="00DC49AA" w:rsidP="00FB4F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679580FE" w14:textId="77777777" w:rsidTr="00923D7D">
        <w:tc>
          <w:tcPr>
            <w:tcW w:w="4962" w:type="dxa"/>
          </w:tcPr>
          <w:p w14:paraId="4273EEE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A135AF" w14:textId="64798E1C" w:rsidR="0085747A" w:rsidRPr="009C54AE" w:rsidRDefault="00DC49AA" w:rsidP="00FB4F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D828B6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429F2C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53EE4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6E7CFE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616E866" w14:textId="77777777" w:rsidTr="0071620A">
        <w:trPr>
          <w:trHeight w:val="397"/>
        </w:trPr>
        <w:tc>
          <w:tcPr>
            <w:tcW w:w="3544" w:type="dxa"/>
          </w:tcPr>
          <w:p w14:paraId="6620F6F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9B028B8" w14:textId="0222A7BD"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="0085747A" w:rsidRPr="009C54AE" w14:paraId="772259C3" w14:textId="77777777" w:rsidTr="0071620A">
        <w:trPr>
          <w:trHeight w:val="397"/>
        </w:trPr>
        <w:tc>
          <w:tcPr>
            <w:tcW w:w="3544" w:type="dxa"/>
          </w:tcPr>
          <w:p w14:paraId="07DE447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F50734" w14:textId="23CEC1D1"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14:paraId="7BDA820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BC227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481E3F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8D4D1BB" w14:textId="77777777" w:rsidTr="307E7569">
        <w:trPr>
          <w:trHeight w:val="397"/>
        </w:trPr>
        <w:tc>
          <w:tcPr>
            <w:tcW w:w="7513" w:type="dxa"/>
          </w:tcPr>
          <w:p w14:paraId="4653DC71" w14:textId="3F314409" w:rsidR="0085747A" w:rsidRDefault="0085747A" w:rsidP="00CE4E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0A2F1E4" w14:textId="77777777" w:rsidR="007328D8" w:rsidRPr="007328D8" w:rsidRDefault="007328D8" w:rsidP="00CE4EFD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Jankowski D., Szkoła, środowisko, współdziałanie, Toruń 2001</w:t>
            </w:r>
          </w:p>
          <w:p w14:paraId="4626957D" w14:textId="77777777" w:rsidR="007328D8" w:rsidRPr="007328D8" w:rsidRDefault="007328D8" w:rsidP="00CE4EFD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Lulek B., Ł. Reczek-Zymróz, Rodzina i szkoła w zmieniającej się przestrzeni edukacyjnej. Dylematy czasu przemian, Rzeszów 2014</w:t>
            </w:r>
          </w:p>
          <w:p w14:paraId="5141B832" w14:textId="77777777" w:rsidR="007328D8" w:rsidRPr="007328D8" w:rsidRDefault="007328D8" w:rsidP="00CE4EFD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Lulek B., Rodzina i szkoła. Między współpraca a współzawodnictwem, Krosno 2012</w:t>
            </w:r>
          </w:p>
          <w:p w14:paraId="6144438F" w14:textId="77777777" w:rsidR="007328D8" w:rsidRPr="007328D8" w:rsidRDefault="007328D8" w:rsidP="00CE4EFD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Lulek B., K. Szmyd., Edukacja wobec wyzwań współczesności, Krosno 2014</w:t>
            </w:r>
          </w:p>
          <w:p w14:paraId="12E0A649" w14:textId="77777777" w:rsidR="007328D8" w:rsidRPr="007328D8" w:rsidRDefault="007328D8" w:rsidP="00CE4EFD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Lulek B., Współpraca szkoły, rodziny i środowiska, Rzeszów 2008</w:t>
            </w:r>
          </w:p>
          <w:p w14:paraId="4F57F01F" w14:textId="77777777" w:rsidR="007328D8" w:rsidRPr="007328D8" w:rsidRDefault="007328D8" w:rsidP="00CE4EFD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Lulek B., Współpraca szkoły z rodziną ucznia, w: Z. Frączek, B. Lulek, Wybrane problemy pedagogiki rodziny, Rzeszów 2010</w:t>
            </w:r>
          </w:p>
          <w:p w14:paraId="7BA3B88A" w14:textId="77777777" w:rsidR="007328D8" w:rsidRPr="007328D8" w:rsidRDefault="007328D8" w:rsidP="00CE4EFD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Łobocki M., Współdziałanie nauczycieli i rodziców w procesie wychowania, Warszawa 1985</w:t>
            </w:r>
          </w:p>
          <w:p w14:paraId="7612C321" w14:textId="7121E90B" w:rsidR="007328D8" w:rsidRPr="00814742" w:rsidRDefault="007328D8" w:rsidP="00CE4EFD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Mendel M., Edukacja społeczna. Partnerstwo rodziny szkoły i gminy w perspektywie amerykańskiej, Toruń 2002</w:t>
            </w:r>
          </w:p>
        </w:tc>
      </w:tr>
      <w:tr w:rsidR="0085747A" w:rsidRPr="009C54AE" w14:paraId="495CB8C1" w14:textId="77777777" w:rsidTr="307E7569">
        <w:trPr>
          <w:trHeight w:val="397"/>
        </w:trPr>
        <w:tc>
          <w:tcPr>
            <w:tcW w:w="7513" w:type="dxa"/>
          </w:tcPr>
          <w:p w14:paraId="7CFB7601" w14:textId="77777777" w:rsidR="0085747A" w:rsidRPr="007328D8" w:rsidRDefault="0085747A" w:rsidP="00CE4E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55EB07C9" w14:textId="77777777" w:rsidR="007328D8" w:rsidRPr="007328D8" w:rsidRDefault="007328D8" w:rsidP="00CE4EFD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328D8">
              <w:rPr>
                <w:rFonts w:ascii="Corbel" w:hAnsi="Corbel"/>
                <w:sz w:val="24"/>
                <w:szCs w:val="24"/>
              </w:rPr>
              <w:t>Janke</w:t>
            </w:r>
            <w:proofErr w:type="spellEnd"/>
            <w:r w:rsidRPr="007328D8">
              <w:rPr>
                <w:rFonts w:ascii="Corbel" w:hAnsi="Corbel"/>
                <w:sz w:val="24"/>
                <w:szCs w:val="24"/>
              </w:rPr>
              <w:t xml:space="preserve"> A.W., Wizja wspólnotowa pedagogicznej relacji rodzina - szkoła alternatywą wobec realności </w:t>
            </w:r>
            <w:proofErr w:type="spellStart"/>
            <w:r w:rsidRPr="007328D8">
              <w:rPr>
                <w:rFonts w:ascii="Corbel" w:hAnsi="Corbel"/>
                <w:sz w:val="24"/>
                <w:szCs w:val="24"/>
              </w:rPr>
              <w:t>andragocentrycznej</w:t>
            </w:r>
            <w:proofErr w:type="spellEnd"/>
            <w:r w:rsidRPr="007328D8">
              <w:rPr>
                <w:rFonts w:ascii="Corbel" w:hAnsi="Corbel"/>
                <w:sz w:val="24"/>
                <w:szCs w:val="24"/>
              </w:rPr>
              <w:t xml:space="preserve">, [w] Pedagogiczna relacja rodzina - szkoła, dylematy czasu przemian, red. </w:t>
            </w:r>
            <w:proofErr w:type="spellStart"/>
            <w:r w:rsidRPr="007328D8">
              <w:rPr>
                <w:rFonts w:ascii="Corbel" w:hAnsi="Corbel"/>
                <w:sz w:val="24"/>
                <w:szCs w:val="24"/>
              </w:rPr>
              <w:t>A.W.Janke</w:t>
            </w:r>
            <w:proofErr w:type="spellEnd"/>
            <w:r w:rsidRPr="007328D8">
              <w:rPr>
                <w:rFonts w:ascii="Corbel" w:hAnsi="Corbel"/>
                <w:sz w:val="24"/>
                <w:szCs w:val="24"/>
              </w:rPr>
              <w:t>, Bydgoszcz 1995</w:t>
            </w:r>
          </w:p>
          <w:p w14:paraId="34969AF0" w14:textId="77777777" w:rsidR="007328D8" w:rsidRPr="007328D8" w:rsidRDefault="007328D8" w:rsidP="00CE4EFD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Jankowski D., Edukacja wobec zmiany, Toruń 2004</w:t>
            </w:r>
          </w:p>
          <w:p w14:paraId="10C2B8C4" w14:textId="77777777" w:rsidR="007328D8" w:rsidRPr="007328D8" w:rsidRDefault="007328D8" w:rsidP="00CE4EFD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lastRenderedPageBreak/>
              <w:t>Mendel M. (red.), Człowiek, szkoła, wspólnota. W kręgu edukacji społecznej, Toruń 2000</w:t>
            </w:r>
          </w:p>
          <w:p w14:paraId="1936E6EF" w14:textId="77777777" w:rsidR="007328D8" w:rsidRPr="007328D8" w:rsidRDefault="007328D8" w:rsidP="00CE4EFD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Mendel M., Partnerstwo rodziny szkoły i gminy, Toruń 2000</w:t>
            </w:r>
          </w:p>
          <w:p w14:paraId="6A462D59" w14:textId="45110FAE" w:rsidR="007328D8" w:rsidRPr="007328D8" w:rsidRDefault="007328D8" w:rsidP="00CE4EFD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307E7569">
              <w:rPr>
                <w:rFonts w:ascii="Corbel" w:hAnsi="Corbel"/>
                <w:sz w:val="24"/>
                <w:szCs w:val="24"/>
              </w:rPr>
              <w:t>Mendel M., Rodzice i szkoła, Jak współuczestniczyć w edukacji dzieci? Toruń 2000</w:t>
            </w:r>
          </w:p>
          <w:p w14:paraId="214696F6" w14:textId="77777777" w:rsidR="007328D8" w:rsidRPr="007328D8" w:rsidRDefault="007328D8" w:rsidP="00CE4EFD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Nowosad I. (red.), Nauczyciele i rodzice. Współpraca w wychowaniu, Zielona Góra 2001</w:t>
            </w:r>
          </w:p>
          <w:p w14:paraId="2C1A16DD" w14:textId="77777777" w:rsidR="007328D8" w:rsidRPr="007328D8" w:rsidRDefault="007328D8" w:rsidP="00CE4EFD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Nowosad I., Szymański M.J. (red.), Nauczyciele i rodzice. W poszukiwaniu nowych znaczeń i interpretacji współpracy, Zielona Góra, Kraków 2004</w:t>
            </w:r>
          </w:p>
          <w:p w14:paraId="386706FB" w14:textId="77777777" w:rsidR="007328D8" w:rsidRPr="007328D8" w:rsidRDefault="007328D8" w:rsidP="00CE4EFD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Śliwerski B., Rada szkoły. Rada Oświatowa. Przewodnik dla samorządowych władz oświatowych, dyrektorów szkół, nauczycieli, rodziców i uczniów, Kraków 2002</w:t>
            </w:r>
          </w:p>
          <w:p w14:paraId="277EDFCE" w14:textId="09D12AE3" w:rsidR="007328D8" w:rsidRPr="007328D8" w:rsidRDefault="007328D8" w:rsidP="00CE4EFD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Winiarski M., Rodzina - szkoła - środowisko lokalne. Problemy edukacji środowiskowej, Warszawa 2000</w:t>
            </w:r>
          </w:p>
        </w:tc>
      </w:tr>
    </w:tbl>
    <w:p w14:paraId="05289291" w14:textId="77777777" w:rsidR="0085747A" w:rsidRPr="009C54AE" w:rsidRDefault="0085747A" w:rsidP="00814742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14:paraId="008B7EF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92D61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F23CB" w14:textId="77777777" w:rsidR="00171D89" w:rsidRDefault="00171D89" w:rsidP="00C16ABF">
      <w:pPr>
        <w:spacing w:after="0" w:line="240" w:lineRule="auto"/>
      </w:pPr>
      <w:r>
        <w:separator/>
      </w:r>
    </w:p>
  </w:endnote>
  <w:endnote w:type="continuationSeparator" w:id="0">
    <w:p w14:paraId="0AE14200" w14:textId="77777777" w:rsidR="00171D89" w:rsidRDefault="00171D8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BB00C" w14:textId="77777777" w:rsidR="00171D89" w:rsidRDefault="00171D89" w:rsidP="00C16ABF">
      <w:pPr>
        <w:spacing w:after="0" w:line="240" w:lineRule="auto"/>
      </w:pPr>
      <w:r>
        <w:separator/>
      </w:r>
    </w:p>
  </w:footnote>
  <w:footnote w:type="continuationSeparator" w:id="0">
    <w:p w14:paraId="6B961DA3" w14:textId="77777777" w:rsidR="00171D89" w:rsidRDefault="00171D89" w:rsidP="00C16ABF">
      <w:pPr>
        <w:spacing w:after="0" w:line="240" w:lineRule="auto"/>
      </w:pPr>
      <w:r>
        <w:continuationSeparator/>
      </w:r>
    </w:p>
  </w:footnote>
  <w:footnote w:id="1">
    <w:p w14:paraId="4B5B8EE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54B5E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DE1B5F"/>
    <w:multiLevelType w:val="hybridMultilevel"/>
    <w:tmpl w:val="FF146C42"/>
    <w:lvl w:ilvl="0" w:tplc="9DD8F65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AD0233"/>
    <w:multiLevelType w:val="hybridMultilevel"/>
    <w:tmpl w:val="0B46B9A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93690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CF0EAC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F847B8"/>
    <w:multiLevelType w:val="hybridMultilevel"/>
    <w:tmpl w:val="3084860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0A7AEA"/>
    <w:multiLevelType w:val="hybridMultilevel"/>
    <w:tmpl w:val="67661B4E"/>
    <w:lvl w:ilvl="0" w:tplc="7D407E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A0531B"/>
    <w:multiLevelType w:val="hybridMultilevel"/>
    <w:tmpl w:val="D2AA7D3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6662278">
    <w:abstractNumId w:val="1"/>
  </w:num>
  <w:num w:numId="2" w16cid:durableId="222716681">
    <w:abstractNumId w:val="4"/>
  </w:num>
  <w:num w:numId="3" w16cid:durableId="1268847939">
    <w:abstractNumId w:val="0"/>
  </w:num>
  <w:num w:numId="4" w16cid:durableId="634486587">
    <w:abstractNumId w:val="5"/>
  </w:num>
  <w:num w:numId="5" w16cid:durableId="392697075">
    <w:abstractNumId w:val="7"/>
  </w:num>
  <w:num w:numId="6" w16cid:durableId="1052771361">
    <w:abstractNumId w:val="2"/>
  </w:num>
  <w:num w:numId="7" w16cid:durableId="1924484649">
    <w:abstractNumId w:val="6"/>
  </w:num>
  <w:num w:numId="8" w16cid:durableId="1407024014">
    <w:abstractNumId w:val="8"/>
  </w:num>
  <w:num w:numId="9" w16cid:durableId="213817913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5BB"/>
    <w:rsid w:val="00084C12"/>
    <w:rsid w:val="0009462C"/>
    <w:rsid w:val="00094B12"/>
    <w:rsid w:val="00096C46"/>
    <w:rsid w:val="000A296F"/>
    <w:rsid w:val="000A2A28"/>
    <w:rsid w:val="000A6630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2073"/>
    <w:rsid w:val="00146BC0"/>
    <w:rsid w:val="00153C41"/>
    <w:rsid w:val="00154381"/>
    <w:rsid w:val="001640A7"/>
    <w:rsid w:val="00164FA7"/>
    <w:rsid w:val="00166A03"/>
    <w:rsid w:val="001718A7"/>
    <w:rsid w:val="00171D89"/>
    <w:rsid w:val="001737CF"/>
    <w:rsid w:val="00176083"/>
    <w:rsid w:val="001770C7"/>
    <w:rsid w:val="0019054D"/>
    <w:rsid w:val="00192F37"/>
    <w:rsid w:val="001A70D2"/>
    <w:rsid w:val="001C6889"/>
    <w:rsid w:val="001D657B"/>
    <w:rsid w:val="001D7B54"/>
    <w:rsid w:val="001E0209"/>
    <w:rsid w:val="001E41B5"/>
    <w:rsid w:val="001F2CA2"/>
    <w:rsid w:val="002144C0"/>
    <w:rsid w:val="0022099D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07E0"/>
    <w:rsid w:val="003A0A5B"/>
    <w:rsid w:val="003A1176"/>
    <w:rsid w:val="003B27F3"/>
    <w:rsid w:val="003C0BAE"/>
    <w:rsid w:val="003D18A9"/>
    <w:rsid w:val="003D6CE2"/>
    <w:rsid w:val="003E1941"/>
    <w:rsid w:val="003E2FE6"/>
    <w:rsid w:val="003E49D5"/>
    <w:rsid w:val="003F38C0"/>
    <w:rsid w:val="004039CA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351C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34F0"/>
    <w:rsid w:val="00654934"/>
    <w:rsid w:val="006620D9"/>
    <w:rsid w:val="00671958"/>
    <w:rsid w:val="00675843"/>
    <w:rsid w:val="00696477"/>
    <w:rsid w:val="006D050F"/>
    <w:rsid w:val="006D6139"/>
    <w:rsid w:val="006E5D65"/>
    <w:rsid w:val="006E5EA2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28D8"/>
    <w:rsid w:val="00734608"/>
    <w:rsid w:val="00745302"/>
    <w:rsid w:val="007461D6"/>
    <w:rsid w:val="00746EC8"/>
    <w:rsid w:val="00763BF1"/>
    <w:rsid w:val="00766FD4"/>
    <w:rsid w:val="007745D6"/>
    <w:rsid w:val="0078168C"/>
    <w:rsid w:val="00783A7F"/>
    <w:rsid w:val="00787C2A"/>
    <w:rsid w:val="00790E27"/>
    <w:rsid w:val="007A4022"/>
    <w:rsid w:val="007A6E6E"/>
    <w:rsid w:val="007B3469"/>
    <w:rsid w:val="007C3299"/>
    <w:rsid w:val="007C3BCC"/>
    <w:rsid w:val="007C4546"/>
    <w:rsid w:val="007D6E56"/>
    <w:rsid w:val="007F1652"/>
    <w:rsid w:val="007F4155"/>
    <w:rsid w:val="00814742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E6A93"/>
    <w:rsid w:val="008F12C9"/>
    <w:rsid w:val="008F6E29"/>
    <w:rsid w:val="00916188"/>
    <w:rsid w:val="00923D7D"/>
    <w:rsid w:val="00927909"/>
    <w:rsid w:val="00937A66"/>
    <w:rsid w:val="009508DF"/>
    <w:rsid w:val="00950DAC"/>
    <w:rsid w:val="00954A07"/>
    <w:rsid w:val="00997F14"/>
    <w:rsid w:val="009A23C8"/>
    <w:rsid w:val="009A4FCB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157A5"/>
    <w:rsid w:val="00A2245B"/>
    <w:rsid w:val="00A30110"/>
    <w:rsid w:val="00A36899"/>
    <w:rsid w:val="00A371F6"/>
    <w:rsid w:val="00A37D43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017E"/>
    <w:rsid w:val="00B607DB"/>
    <w:rsid w:val="00B66529"/>
    <w:rsid w:val="00B75946"/>
    <w:rsid w:val="00B8056E"/>
    <w:rsid w:val="00B819C8"/>
    <w:rsid w:val="00B82308"/>
    <w:rsid w:val="00B90885"/>
    <w:rsid w:val="00BB520A"/>
    <w:rsid w:val="00BD11B2"/>
    <w:rsid w:val="00BD33D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B5A67"/>
    <w:rsid w:val="00CD6897"/>
    <w:rsid w:val="00CE1005"/>
    <w:rsid w:val="00CE4EFD"/>
    <w:rsid w:val="00CE5BAC"/>
    <w:rsid w:val="00CF25BE"/>
    <w:rsid w:val="00CF78ED"/>
    <w:rsid w:val="00D02B25"/>
    <w:rsid w:val="00D02EBA"/>
    <w:rsid w:val="00D17C3C"/>
    <w:rsid w:val="00D17F67"/>
    <w:rsid w:val="00D26B2C"/>
    <w:rsid w:val="00D352C9"/>
    <w:rsid w:val="00D425B2"/>
    <w:rsid w:val="00D428D6"/>
    <w:rsid w:val="00D44C78"/>
    <w:rsid w:val="00D552B2"/>
    <w:rsid w:val="00D608D1"/>
    <w:rsid w:val="00D74119"/>
    <w:rsid w:val="00D8075B"/>
    <w:rsid w:val="00D8678B"/>
    <w:rsid w:val="00DA2114"/>
    <w:rsid w:val="00DC49AA"/>
    <w:rsid w:val="00DE09C0"/>
    <w:rsid w:val="00DE4A14"/>
    <w:rsid w:val="00DF320D"/>
    <w:rsid w:val="00DF71C8"/>
    <w:rsid w:val="00E116EA"/>
    <w:rsid w:val="00E129B8"/>
    <w:rsid w:val="00E13CCC"/>
    <w:rsid w:val="00E17745"/>
    <w:rsid w:val="00E21E7D"/>
    <w:rsid w:val="00E22FBC"/>
    <w:rsid w:val="00E24BF5"/>
    <w:rsid w:val="00E25338"/>
    <w:rsid w:val="00E51E44"/>
    <w:rsid w:val="00E63348"/>
    <w:rsid w:val="00E73249"/>
    <w:rsid w:val="00E77E88"/>
    <w:rsid w:val="00E8107D"/>
    <w:rsid w:val="00E960BB"/>
    <w:rsid w:val="00E96A70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370B"/>
    <w:rsid w:val="00F342E1"/>
    <w:rsid w:val="00F526AF"/>
    <w:rsid w:val="00F617C3"/>
    <w:rsid w:val="00F7066B"/>
    <w:rsid w:val="00F83B28"/>
    <w:rsid w:val="00FA46E5"/>
    <w:rsid w:val="00FB4F1A"/>
    <w:rsid w:val="00FB7DBA"/>
    <w:rsid w:val="00FC1C25"/>
    <w:rsid w:val="00FC3F45"/>
    <w:rsid w:val="00FD503F"/>
    <w:rsid w:val="00FD7589"/>
    <w:rsid w:val="00FF016A"/>
    <w:rsid w:val="00FF1401"/>
    <w:rsid w:val="00FF5E7D"/>
    <w:rsid w:val="055D5349"/>
    <w:rsid w:val="25BF02CD"/>
    <w:rsid w:val="307E7569"/>
    <w:rsid w:val="4A6814AD"/>
    <w:rsid w:val="575CD008"/>
    <w:rsid w:val="61DBB6F3"/>
    <w:rsid w:val="6B8247EA"/>
    <w:rsid w:val="6CB9D7FF"/>
    <w:rsid w:val="721BA089"/>
    <w:rsid w:val="7F257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A16C7"/>
  <w15:docId w15:val="{8CBACE6D-C938-46B9-873E-BCD7435AF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2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92097A-EA77-451A-8087-1D5A9FAB30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743ECC-93C4-453D-832D-A6A5AB5906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A1F7EA-8B64-4378-9FF0-4483D9CD75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D4D0BB-ADC4-4D67-9B9F-8FC632DFF2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1146</Words>
  <Characters>6877</Characters>
  <Application>Microsoft Office Word</Application>
  <DocSecurity>0</DocSecurity>
  <Lines>57</Lines>
  <Paragraphs>16</Paragraphs>
  <ScaleCrop>false</ScaleCrop>
  <Company>Hewlett-Packard Company</Company>
  <LinksUpToDate>false</LinksUpToDate>
  <CharactersWithSpaces>8007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8</cp:revision>
  <cp:lastPrinted>2024-12-12T14:45:00Z</cp:lastPrinted>
  <dcterms:created xsi:type="dcterms:W3CDTF">2024-12-12T14:41:00Z</dcterms:created>
  <dcterms:modified xsi:type="dcterms:W3CDTF">2025-10-12T12:37:00Z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